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8746" w14:textId="0536FE85" w:rsidR="0017301B" w:rsidRPr="004E5417" w:rsidRDefault="0017301B" w:rsidP="0017301B">
      <w:pPr>
        <w:jc w:val="center"/>
        <w:rPr>
          <w:b/>
          <w:bCs/>
          <w:sz w:val="40"/>
          <w:szCs w:val="40"/>
        </w:rPr>
      </w:pPr>
      <w:r w:rsidRPr="004E5417">
        <w:rPr>
          <w:b/>
          <w:bCs/>
          <w:sz w:val="40"/>
          <w:szCs w:val="40"/>
        </w:rPr>
        <w:t>Ein Platz für Kinder gGmbH</w:t>
      </w:r>
      <w:r w:rsidR="0036591D">
        <w:rPr>
          <w:b/>
          <w:bCs/>
          <w:noProof/>
          <w:sz w:val="40"/>
          <w:szCs w:val="40"/>
        </w:rPr>
        <w:drawing>
          <wp:inline distT="0" distB="0" distL="0" distR="0" wp14:anchorId="0F1B6E5C" wp14:editId="7A089909">
            <wp:extent cx="2526037" cy="1322595"/>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0479" cy="1345864"/>
                    </a:xfrm>
                    <a:prstGeom prst="rect">
                      <a:avLst/>
                    </a:prstGeom>
                    <a:noFill/>
                    <a:ln>
                      <a:noFill/>
                    </a:ln>
                  </pic:spPr>
                </pic:pic>
              </a:graphicData>
            </a:graphic>
          </wp:inline>
        </w:drawing>
      </w:r>
    </w:p>
    <w:p w14:paraId="134A5FB9" w14:textId="77777777" w:rsidR="0017301B" w:rsidRPr="0017301B" w:rsidRDefault="0017301B" w:rsidP="0017301B">
      <w:pPr>
        <w:jc w:val="center"/>
        <w:rPr>
          <w:sz w:val="40"/>
          <w:szCs w:val="40"/>
        </w:rPr>
      </w:pPr>
    </w:p>
    <w:p w14:paraId="4F4FE9C9" w14:textId="61D57458" w:rsidR="007A47B2" w:rsidRDefault="0017301B" w:rsidP="0017301B">
      <w:pPr>
        <w:jc w:val="both"/>
      </w:pPr>
      <w:r>
        <w:t>Die „Ein Platz für Kinder“- gGmbH ist Träger der freien Jugendhilfe und Mitglied im Deutschen Paritätischen Wohlfahrtsverband</w:t>
      </w:r>
      <w:r w:rsidR="009F5E92">
        <w:t>, Landesverband Bayern</w:t>
      </w:r>
      <w:r>
        <w:t xml:space="preserve">.  </w:t>
      </w:r>
      <w:r w:rsidR="007A47B2">
        <w:t xml:space="preserve">Wir übernehmen Verantwortung für traumatisierte Kinder, die Unzumutbares erlebt haben und dadurch immer wieder an Grenzen kommen, Systeme sprengen, nicht ausgehalten werden. </w:t>
      </w:r>
    </w:p>
    <w:p w14:paraId="4E88669D" w14:textId="77777777" w:rsidR="007A47B2" w:rsidRDefault="007A47B2" w:rsidP="0017301B">
      <w:pPr>
        <w:jc w:val="both"/>
      </w:pPr>
    </w:p>
    <w:p w14:paraId="6AE995C4" w14:textId="40ACFAE8" w:rsidR="0017301B" w:rsidRDefault="0017301B" w:rsidP="0017301B">
      <w:pPr>
        <w:jc w:val="both"/>
      </w:pPr>
      <w:r>
        <w:t>Im Rahmen der §§ 34 und 35a SGB VIII bieten wir</w:t>
      </w:r>
      <w:r w:rsidR="007A47B2">
        <w:t xml:space="preserve"> -ab der Eröffnung im Juni 2023-</w:t>
      </w:r>
      <w:r>
        <w:t xml:space="preserve"> vollstationäre Jugendhilfe für traumatisierte Kinder im Alter von </w:t>
      </w:r>
      <w:r w:rsidR="009F5E92">
        <w:t>fünf</w:t>
      </w:r>
      <w:r>
        <w:t xml:space="preserve"> bis zwölf Jahren</w:t>
      </w:r>
      <w:r w:rsidR="00C847DF">
        <w:t xml:space="preserve"> in unserem therapeutischen Internat</w:t>
      </w:r>
      <w:r w:rsidR="009F5E92">
        <w:t xml:space="preserve"> „Mattisburg-Sternstunden“</w:t>
      </w:r>
      <w:r w:rsidR="00C847DF">
        <w:t xml:space="preserve"> </w:t>
      </w:r>
      <w:r w:rsidR="004C3AB7">
        <w:t xml:space="preserve">in Mitterndorf </w:t>
      </w:r>
      <w:r w:rsidR="00C847DF">
        <w:t xml:space="preserve">am Chiemsee </w:t>
      </w:r>
      <w:r>
        <w:t xml:space="preserve">an. </w:t>
      </w:r>
      <w:r w:rsidR="007A47B2">
        <w:t xml:space="preserve">Die Einrichtung kombiniert </w:t>
      </w:r>
      <w:r w:rsidR="004C3AB7">
        <w:t xml:space="preserve">vier </w:t>
      </w:r>
      <w:r w:rsidR="007A47B2">
        <w:t xml:space="preserve">Wohngruppen mit einer geplanten Außenstelle eines sonderpädagogischen Förderzentrums für soziale und emotionale Entwicklung. </w:t>
      </w:r>
    </w:p>
    <w:p w14:paraId="4B221AF8" w14:textId="77777777" w:rsidR="007A47B2" w:rsidRDefault="007A47B2" w:rsidP="0017301B">
      <w:pPr>
        <w:jc w:val="both"/>
      </w:pPr>
    </w:p>
    <w:p w14:paraId="27E310B6" w14:textId="11350F1A" w:rsidR="007A47B2" w:rsidRDefault="007A47B2" w:rsidP="0017301B">
      <w:pPr>
        <w:jc w:val="both"/>
      </w:pPr>
      <w:r>
        <w:t>Nach einem intensiven traumaspezifischen Clearing in unserer Gruppe „Mattisburg“ bieten wir in den Gruppen „Türkis“, „Gelb“ und „Blau“ therapeutische Übergangshilfe zur Stabilisierung vor einer Weitervermittlung in l</w:t>
      </w:r>
      <w:r w:rsidR="00CF59B0">
        <w:t>a</w:t>
      </w:r>
      <w:r>
        <w:t xml:space="preserve">ngfristige Lebensformen an. </w:t>
      </w:r>
      <w:r w:rsidR="00CF59B0">
        <w:t xml:space="preserve">Der Aufenthalt der Kinder dauert in der Regel etwa zwei Jahre, bevor sie sich wieder auf engere, familienähnlichere Beziehungen in einer Pflegefamilie, einer familienähnlichen Wohnform oder bei den Herkunftseltern einlassen können. </w:t>
      </w:r>
    </w:p>
    <w:p w14:paraId="3B910C25" w14:textId="468BCE05" w:rsidR="00CF59B0" w:rsidRDefault="00CF59B0" w:rsidP="0017301B">
      <w:pPr>
        <w:jc w:val="both"/>
      </w:pPr>
    </w:p>
    <w:p w14:paraId="7C6B62D7" w14:textId="5E36782E" w:rsidR="00CF59B0" w:rsidRDefault="00CF59B0" w:rsidP="0017301B">
      <w:pPr>
        <w:jc w:val="both"/>
      </w:pPr>
      <w:r>
        <w:t xml:space="preserve">Gemäß unserem Leitbild sind wir eine Einrichtung, in der Kinder gesehen und gehört werden, so wie sie sind. Wir schauen nicht weg oder bagatellisieren, wir können aushalten, was auch immer die Kinder auf Grund ihrer Traumatisierungen mitbringen. Wir sehen hinter den häufig sehr massiven Verhaltensauffälligkeiten der Kinder einen „guten Grund“ und wollen zusammen mit dem Kind lernen, welches eben dieser gute Grund für sein Verhalten ist und dieses Verhalten in seiner Vergangenheit Sinn ergeben hat. </w:t>
      </w:r>
    </w:p>
    <w:p w14:paraId="6AAD77F7" w14:textId="1BE03738" w:rsidR="00CF59B0" w:rsidRDefault="00CF59B0" w:rsidP="0017301B">
      <w:pPr>
        <w:jc w:val="both"/>
      </w:pPr>
    </w:p>
    <w:p w14:paraId="03B315D2" w14:textId="2079751D" w:rsidR="00CF59B0" w:rsidRDefault="00F21108" w:rsidP="00F21108">
      <w:pPr>
        <w:jc w:val="center"/>
      </w:pPr>
      <w:r>
        <w:t xml:space="preserve">Zum Einsatz im Gruppendienst </w:t>
      </w:r>
      <w:r w:rsidR="008207B3">
        <w:t xml:space="preserve">der Gruppe „Mattisburg“ </w:t>
      </w:r>
      <w:r>
        <w:t xml:space="preserve">suchen wir zum </w:t>
      </w:r>
      <w:r w:rsidR="00671F63">
        <w:t>01</w:t>
      </w:r>
      <w:r w:rsidR="00CF59B0">
        <w:t>.</w:t>
      </w:r>
      <w:r w:rsidR="00671F63">
        <w:t>0</w:t>
      </w:r>
      <w:r w:rsidR="00A61269">
        <w:t>7</w:t>
      </w:r>
      <w:r w:rsidR="00CF59B0">
        <w:t>.2023</w:t>
      </w:r>
      <w:r w:rsidR="00B0714B">
        <w:t xml:space="preserve"> oder später</w:t>
      </w:r>
      <w:r w:rsidR="00CF59B0">
        <w:t xml:space="preserve"> </w:t>
      </w:r>
      <w:r w:rsidR="00900A9F">
        <w:t xml:space="preserve">unbefristet </w:t>
      </w:r>
      <w:r>
        <w:t>in Voll- oder Teilzeit</w:t>
      </w:r>
      <w:r w:rsidR="00AD175C">
        <w:t xml:space="preserve"> mit Dienstort Mitterndorf am Chiemsee</w:t>
      </w:r>
    </w:p>
    <w:p w14:paraId="1E23680E" w14:textId="77777777" w:rsidR="0017301B" w:rsidRDefault="0017301B" w:rsidP="0017301B">
      <w:pPr>
        <w:jc w:val="both"/>
      </w:pPr>
    </w:p>
    <w:p w14:paraId="4F5BB1A2" w14:textId="5A00C7FE" w:rsidR="0017301B" w:rsidRPr="00230686" w:rsidRDefault="00230686" w:rsidP="0017301B">
      <w:pPr>
        <w:jc w:val="center"/>
        <w:rPr>
          <w:b/>
          <w:bCs/>
        </w:rPr>
      </w:pPr>
      <w:r>
        <w:rPr>
          <w:b/>
          <w:bCs/>
        </w:rPr>
        <w:t>e</w:t>
      </w:r>
      <w:r w:rsidR="00CF59B0" w:rsidRPr="00230686">
        <w:rPr>
          <w:b/>
          <w:bCs/>
        </w:rPr>
        <w:t xml:space="preserve">ngagierte, belastbare </w:t>
      </w:r>
    </w:p>
    <w:p w14:paraId="0BBA77CF" w14:textId="77777777" w:rsidR="0017301B" w:rsidRPr="00C847DF" w:rsidRDefault="0017301B" w:rsidP="0017301B">
      <w:pPr>
        <w:jc w:val="center"/>
        <w:rPr>
          <w:b/>
          <w:bCs/>
        </w:rPr>
      </w:pPr>
    </w:p>
    <w:p w14:paraId="21613117" w14:textId="0241C69D" w:rsidR="0017301B" w:rsidRPr="00230686" w:rsidRDefault="00F21108" w:rsidP="00CF59B0">
      <w:pPr>
        <w:jc w:val="center"/>
        <w:rPr>
          <w:b/>
          <w:bCs/>
          <w:sz w:val="36"/>
          <w:szCs w:val="36"/>
        </w:rPr>
      </w:pPr>
      <w:r>
        <w:rPr>
          <w:b/>
          <w:bCs/>
          <w:sz w:val="36"/>
          <w:szCs w:val="36"/>
        </w:rPr>
        <w:t>pädagogische Fachkräfte</w:t>
      </w:r>
      <w:r w:rsidR="0017301B" w:rsidRPr="00230686">
        <w:rPr>
          <w:b/>
          <w:bCs/>
          <w:sz w:val="36"/>
          <w:szCs w:val="36"/>
        </w:rPr>
        <w:t xml:space="preserve"> (m/w/d) </w:t>
      </w:r>
    </w:p>
    <w:p w14:paraId="4557CF82" w14:textId="125ED01C" w:rsidR="00CF59B0" w:rsidRDefault="00CF59B0" w:rsidP="00CF59B0">
      <w:pPr>
        <w:jc w:val="center"/>
        <w:rPr>
          <w:b/>
          <w:bCs/>
          <w:sz w:val="28"/>
          <w:szCs w:val="28"/>
        </w:rPr>
      </w:pPr>
      <w:r w:rsidRPr="00230686">
        <w:rPr>
          <w:b/>
          <w:bCs/>
          <w:sz w:val="28"/>
          <w:szCs w:val="28"/>
        </w:rPr>
        <w:t>Sozialpädagog</w:t>
      </w:r>
      <w:r w:rsidR="00B0714B">
        <w:rPr>
          <w:b/>
          <w:bCs/>
          <w:sz w:val="28"/>
          <w:szCs w:val="28"/>
        </w:rPr>
        <w:t>*in</w:t>
      </w:r>
    </w:p>
    <w:p w14:paraId="048B260A" w14:textId="273FE859" w:rsidR="00B0714B" w:rsidRPr="00230686" w:rsidRDefault="00B0714B" w:rsidP="00CF59B0">
      <w:pPr>
        <w:jc w:val="center"/>
        <w:rPr>
          <w:b/>
          <w:bCs/>
          <w:sz w:val="28"/>
          <w:szCs w:val="28"/>
        </w:rPr>
      </w:pPr>
      <w:r>
        <w:rPr>
          <w:b/>
          <w:bCs/>
          <w:sz w:val="28"/>
          <w:szCs w:val="28"/>
        </w:rPr>
        <w:t>Diplom-Pädagog*in</w:t>
      </w:r>
    </w:p>
    <w:p w14:paraId="6BE46FD4" w14:textId="6CD4A78B" w:rsidR="00CF59B0" w:rsidRPr="00230686" w:rsidRDefault="00F21108" w:rsidP="00CF59B0">
      <w:pPr>
        <w:jc w:val="center"/>
        <w:rPr>
          <w:b/>
          <w:bCs/>
          <w:sz w:val="28"/>
          <w:szCs w:val="28"/>
        </w:rPr>
      </w:pPr>
      <w:r>
        <w:rPr>
          <w:b/>
          <w:bCs/>
          <w:sz w:val="28"/>
          <w:szCs w:val="28"/>
        </w:rPr>
        <w:t>Erzieher</w:t>
      </w:r>
      <w:r w:rsidR="00B0714B">
        <w:rPr>
          <w:b/>
          <w:bCs/>
          <w:sz w:val="28"/>
          <w:szCs w:val="28"/>
        </w:rPr>
        <w:t>*in</w:t>
      </w:r>
    </w:p>
    <w:p w14:paraId="28A4F36F" w14:textId="50C43D9D" w:rsidR="0017301B" w:rsidRDefault="00230686" w:rsidP="001903F5">
      <w:pPr>
        <w:jc w:val="center"/>
      </w:pPr>
      <w:r>
        <w:t>o</w:t>
      </w:r>
      <w:r w:rsidRPr="00230686">
        <w:t>der eine ähnliche</w:t>
      </w:r>
      <w:r w:rsidR="00F21108">
        <w:t>,</w:t>
      </w:r>
      <w:r>
        <w:t xml:space="preserve"> in der Jugendhilfe anerkannte Qualifikation. </w:t>
      </w:r>
    </w:p>
    <w:p w14:paraId="539A0635" w14:textId="77777777" w:rsidR="00C847DF" w:rsidRDefault="00C847DF" w:rsidP="00C847DF"/>
    <w:p w14:paraId="56ECF280" w14:textId="77777777" w:rsidR="00C847DF" w:rsidRDefault="00735E97" w:rsidP="00C847DF">
      <w:pPr>
        <w:rPr>
          <w:b/>
          <w:bCs/>
        </w:rPr>
      </w:pPr>
      <w:r w:rsidRPr="00735E97">
        <w:rPr>
          <w:b/>
          <w:bCs/>
        </w:rPr>
        <w:t>Ihr Profil</w:t>
      </w:r>
    </w:p>
    <w:p w14:paraId="5B1FEAC5" w14:textId="56D55323" w:rsidR="00735E97" w:rsidRDefault="00735E97" w:rsidP="00230686"/>
    <w:p w14:paraId="727E7256" w14:textId="40087D5A" w:rsidR="004E5417" w:rsidRDefault="00230686" w:rsidP="004E5417">
      <w:pPr>
        <w:pStyle w:val="Listenabsatz"/>
        <w:numPr>
          <w:ilvl w:val="0"/>
          <w:numId w:val="3"/>
        </w:numPr>
      </w:pPr>
      <w:r>
        <w:lastRenderedPageBreak/>
        <w:t>Ein e</w:t>
      </w:r>
      <w:r w:rsidR="004E5417">
        <w:t xml:space="preserve">inwandfreies erweitertes Führungszeugnis </w:t>
      </w:r>
    </w:p>
    <w:p w14:paraId="20BDCA54" w14:textId="3956DA5B" w:rsidR="00DA278E" w:rsidRPr="00B061C0" w:rsidRDefault="00DA278E" w:rsidP="004E5417">
      <w:pPr>
        <w:pStyle w:val="Listenabsatz"/>
        <w:numPr>
          <w:ilvl w:val="0"/>
          <w:numId w:val="3"/>
        </w:numPr>
        <w:rPr>
          <w:color w:val="000000" w:themeColor="text1"/>
        </w:rPr>
      </w:pPr>
      <w:r w:rsidRPr="00B061C0">
        <w:rPr>
          <w:color w:val="000000" w:themeColor="text1"/>
        </w:rPr>
        <w:t>Bereitschaft, eine Selbstverpflichtung zur Einhaltung des Ethikkodex zu unterschreiben</w:t>
      </w:r>
    </w:p>
    <w:p w14:paraId="2BA4BC0A" w14:textId="21E18F72" w:rsidR="00114C00" w:rsidRDefault="00114C00" w:rsidP="004E5417">
      <w:pPr>
        <w:pStyle w:val="Listenabsatz"/>
        <w:numPr>
          <w:ilvl w:val="0"/>
          <w:numId w:val="3"/>
        </w:numPr>
      </w:pPr>
      <w:r>
        <w:t>Wertschätzende Grundeinstellung auch gegenüber herausfordernden Klienten</w:t>
      </w:r>
    </w:p>
    <w:p w14:paraId="17BA4AD3" w14:textId="197AB890" w:rsidR="00735E97" w:rsidRDefault="00114C00" w:rsidP="00F21108">
      <w:pPr>
        <w:pStyle w:val="Listenabsatz"/>
        <w:numPr>
          <w:ilvl w:val="0"/>
          <w:numId w:val="3"/>
        </w:numPr>
      </w:pPr>
      <w:r>
        <w:t>M</w:t>
      </w:r>
      <w:r w:rsidR="00F21108">
        <w:t xml:space="preserve">öglichst </w:t>
      </w:r>
      <w:r w:rsidR="00735E97">
        <w:t>Berufserfahrung im Bereich Hilfen zur Erziehung</w:t>
      </w:r>
      <w:r w:rsidR="00230686">
        <w:t xml:space="preserve"> bzw. der stationären Jugendhilfe</w:t>
      </w:r>
    </w:p>
    <w:p w14:paraId="6DB3ADDE" w14:textId="46F430EC" w:rsidR="00735E97" w:rsidRDefault="00735E97" w:rsidP="00735E97">
      <w:pPr>
        <w:pStyle w:val="Listenabsatz"/>
        <w:numPr>
          <w:ilvl w:val="0"/>
          <w:numId w:val="3"/>
        </w:numPr>
      </w:pPr>
      <w:r>
        <w:t>Teamfähigkeit und Belastbarkeit</w:t>
      </w:r>
    </w:p>
    <w:p w14:paraId="2121FD09" w14:textId="2105B7D6" w:rsidR="00735E97" w:rsidRDefault="00735E97" w:rsidP="00735E97">
      <w:pPr>
        <w:pStyle w:val="Listenabsatz"/>
        <w:numPr>
          <w:ilvl w:val="0"/>
          <w:numId w:val="3"/>
        </w:numPr>
      </w:pPr>
      <w:r>
        <w:t xml:space="preserve">Freude an kontinuierlicher Weiterbildung </w:t>
      </w:r>
    </w:p>
    <w:p w14:paraId="49184609" w14:textId="77777777" w:rsidR="00C00674" w:rsidRDefault="00C00674" w:rsidP="00735E97">
      <w:pPr>
        <w:rPr>
          <w:b/>
          <w:bCs/>
        </w:rPr>
      </w:pPr>
    </w:p>
    <w:p w14:paraId="70F0D354" w14:textId="77777777" w:rsidR="00114C00" w:rsidRDefault="00114C00" w:rsidP="00230686">
      <w:pPr>
        <w:rPr>
          <w:b/>
          <w:bCs/>
        </w:rPr>
      </w:pPr>
    </w:p>
    <w:p w14:paraId="2224F52B" w14:textId="77777777" w:rsidR="00114C00" w:rsidRDefault="00114C00" w:rsidP="00230686">
      <w:pPr>
        <w:rPr>
          <w:b/>
          <w:bCs/>
        </w:rPr>
      </w:pPr>
    </w:p>
    <w:p w14:paraId="6BDA0910" w14:textId="61E826CA" w:rsidR="00230686" w:rsidRDefault="00230686" w:rsidP="00230686">
      <w:pPr>
        <w:rPr>
          <w:b/>
          <w:bCs/>
        </w:rPr>
      </w:pPr>
      <w:r w:rsidRPr="00C847DF">
        <w:rPr>
          <w:b/>
          <w:bCs/>
        </w:rPr>
        <w:t>Ihre Aufgaben</w:t>
      </w:r>
    </w:p>
    <w:p w14:paraId="0A237166" w14:textId="00244C9D" w:rsidR="00F21108" w:rsidRDefault="00F21108" w:rsidP="00F21108">
      <w:pPr>
        <w:pStyle w:val="Listenabsatz"/>
        <w:numPr>
          <w:ilvl w:val="0"/>
          <w:numId w:val="5"/>
        </w:numPr>
      </w:pPr>
      <w:r>
        <w:t>Pädagogische Alltagsgestaltung, Betreuung von Kindern mit Traumaerfahrungen im Rahmen der Gruppendienste, inkl. Nacht- und Wochenenddienste</w:t>
      </w:r>
      <w:r w:rsidR="008207B3">
        <w:t>n</w:t>
      </w:r>
    </w:p>
    <w:p w14:paraId="0CC21CF1" w14:textId="77777777" w:rsidR="00F21108" w:rsidRDefault="00F21108" w:rsidP="00F21108">
      <w:pPr>
        <w:pStyle w:val="Listenabsatz"/>
        <w:numPr>
          <w:ilvl w:val="0"/>
          <w:numId w:val="5"/>
        </w:numPr>
      </w:pPr>
      <w:r>
        <w:t>Begleitung von Kindern bei Terminen außerhalb der Einrichtung</w:t>
      </w:r>
    </w:p>
    <w:p w14:paraId="0DDCF696" w14:textId="77777777" w:rsidR="00F21108" w:rsidRDefault="00F21108" w:rsidP="00F21108">
      <w:pPr>
        <w:pStyle w:val="Listenabsatz"/>
        <w:numPr>
          <w:ilvl w:val="0"/>
          <w:numId w:val="5"/>
        </w:numPr>
      </w:pPr>
      <w:r>
        <w:t>Dokumentation und Berichtswesen</w:t>
      </w:r>
    </w:p>
    <w:p w14:paraId="70EC9256" w14:textId="77777777" w:rsidR="00F21108" w:rsidRDefault="00F21108" w:rsidP="00F21108">
      <w:pPr>
        <w:pStyle w:val="Listenabsatz"/>
        <w:numPr>
          <w:ilvl w:val="0"/>
          <w:numId w:val="5"/>
        </w:numPr>
      </w:pPr>
      <w:r>
        <w:t xml:space="preserve">Beobachtung von Verhaltensweisen, Interaktionsbeobachtungen, Verschriftlichung und Einbezug der Beobachtungen in Teamgesprächen, Erziehungsplanung etc. </w:t>
      </w:r>
    </w:p>
    <w:p w14:paraId="3EB6CFC6" w14:textId="77777777" w:rsidR="00F21108" w:rsidRDefault="00F21108" w:rsidP="00F21108">
      <w:pPr>
        <w:pStyle w:val="Listenabsatz"/>
        <w:numPr>
          <w:ilvl w:val="0"/>
          <w:numId w:val="5"/>
        </w:numPr>
      </w:pPr>
      <w:r>
        <w:t xml:space="preserve">Vorbereitung, Durchführung und Nachbesprechung von Hilfeplangesprächen unter Einbezug des betroffenen Kindes </w:t>
      </w:r>
    </w:p>
    <w:p w14:paraId="064DB361" w14:textId="77777777" w:rsidR="00F21108" w:rsidRDefault="00F21108" w:rsidP="00F21108">
      <w:pPr>
        <w:pStyle w:val="Listenabsatz"/>
        <w:numPr>
          <w:ilvl w:val="0"/>
          <w:numId w:val="5"/>
        </w:numPr>
      </w:pPr>
      <w:r>
        <w:t>Übernahme von Bezugsbetreuungen</w:t>
      </w:r>
    </w:p>
    <w:p w14:paraId="6DE7388C" w14:textId="77777777" w:rsidR="00F21108" w:rsidRDefault="00F21108" w:rsidP="00F21108">
      <w:pPr>
        <w:pStyle w:val="Listenabsatz"/>
        <w:numPr>
          <w:ilvl w:val="0"/>
          <w:numId w:val="5"/>
        </w:numPr>
      </w:pPr>
      <w:r>
        <w:t>Aktive Teilnahme an Gruppen-Teambesprechungen, Einrichtungsteams, Intervision, Supervision, Fortbildungen</w:t>
      </w:r>
    </w:p>
    <w:p w14:paraId="41236EF3" w14:textId="77777777" w:rsidR="00C00674" w:rsidRDefault="00C00674" w:rsidP="00735E97">
      <w:pPr>
        <w:rPr>
          <w:b/>
          <w:bCs/>
        </w:rPr>
      </w:pPr>
    </w:p>
    <w:p w14:paraId="64D7A2CC" w14:textId="213C5E64" w:rsidR="00735E97" w:rsidRDefault="00735E97" w:rsidP="00735E97">
      <w:pPr>
        <w:rPr>
          <w:b/>
          <w:bCs/>
        </w:rPr>
      </w:pPr>
      <w:r w:rsidRPr="00735E97">
        <w:rPr>
          <w:b/>
          <w:bCs/>
        </w:rPr>
        <w:t>Wir bieten Ihnen</w:t>
      </w:r>
      <w:r w:rsidR="00B46A40">
        <w:rPr>
          <w:b/>
          <w:bCs/>
        </w:rPr>
        <w:t>:</w:t>
      </w:r>
    </w:p>
    <w:p w14:paraId="7F6D5AAB" w14:textId="3A36478E" w:rsidR="00B46A40" w:rsidRPr="00B46A40" w:rsidRDefault="00B46A40" w:rsidP="00735E97">
      <w:r>
        <w:t>Einen interessanten, vielseitigen Arbeitsplatz in einem familiär geführten Unternehmen</w:t>
      </w:r>
      <w:r w:rsidR="001903F5">
        <w:t xml:space="preserve">, für das die Zufriedenheit seiner Mitarbeitenden einen hohen Stellenwert besitzt. </w:t>
      </w:r>
    </w:p>
    <w:p w14:paraId="3F8D51F0" w14:textId="77777777" w:rsidR="00735E97" w:rsidRPr="00735E97" w:rsidRDefault="00735E97" w:rsidP="00735E97"/>
    <w:p w14:paraId="63B40E2C" w14:textId="5A71486C" w:rsidR="00735E97" w:rsidRDefault="001903F5" w:rsidP="004E5417">
      <w:pPr>
        <w:pStyle w:val="Listenabsatz"/>
        <w:numPr>
          <w:ilvl w:val="0"/>
          <w:numId w:val="4"/>
        </w:numPr>
      </w:pPr>
      <w:r>
        <w:t>Ein Gehalt, das ihrer Qualifikation entspricht, wofür wir die tariflichen Möglichkeiten in Anlehnung an den TVÖD S+E für Sie ausschöpfen</w:t>
      </w:r>
    </w:p>
    <w:p w14:paraId="0D9091CB" w14:textId="47FBAEE1" w:rsidR="00735E97" w:rsidRDefault="001903F5" w:rsidP="00735E97">
      <w:pPr>
        <w:pStyle w:val="Listenabsatz"/>
        <w:numPr>
          <w:ilvl w:val="0"/>
          <w:numId w:val="4"/>
        </w:numPr>
      </w:pPr>
      <w:r>
        <w:t xml:space="preserve">Die </w:t>
      </w:r>
      <w:r w:rsidR="00735E97">
        <w:t>Förderung kontinuierlicher Fort- und Weiterbildung, auch individueller Weiterbildungswünsche</w:t>
      </w:r>
    </w:p>
    <w:p w14:paraId="7E35CA1F" w14:textId="77777777" w:rsidR="004E5417" w:rsidRDefault="004E5417" w:rsidP="004E5417">
      <w:pPr>
        <w:pStyle w:val="Listenabsatz"/>
        <w:numPr>
          <w:ilvl w:val="0"/>
          <w:numId w:val="4"/>
        </w:numPr>
      </w:pPr>
      <w:r>
        <w:t>Unterstützung durch Fachberatung, Supervision, Coaching</w:t>
      </w:r>
    </w:p>
    <w:p w14:paraId="7097FBFF" w14:textId="0DF4578D" w:rsidR="0095712B" w:rsidRDefault="00735E97" w:rsidP="0095712B">
      <w:pPr>
        <w:pStyle w:val="Listenabsatz"/>
        <w:numPr>
          <w:ilvl w:val="0"/>
          <w:numId w:val="4"/>
        </w:numPr>
      </w:pPr>
      <w:r>
        <w:t xml:space="preserve">Wenn gewünscht Personalwohnen </w:t>
      </w:r>
      <w:r w:rsidR="001903F5">
        <w:t>während der Probezeit</w:t>
      </w:r>
      <w:r w:rsidR="00E94C84">
        <w:t xml:space="preserve"> und</w:t>
      </w:r>
      <w:r>
        <w:t xml:space="preserve"> Unterstützung</w:t>
      </w:r>
      <w:r w:rsidR="001903F5">
        <w:t xml:space="preserve">, falls ein </w:t>
      </w:r>
      <w:r>
        <w:t>Umzug</w:t>
      </w:r>
      <w:r w:rsidR="001903F5">
        <w:t xml:space="preserve"> nötig ist</w:t>
      </w:r>
    </w:p>
    <w:p w14:paraId="11AB65D8" w14:textId="4EB32FA4" w:rsidR="0095712B" w:rsidRDefault="0095712B" w:rsidP="0095712B">
      <w:pPr>
        <w:pStyle w:val="Listenabsatz"/>
        <w:numPr>
          <w:ilvl w:val="0"/>
          <w:numId w:val="4"/>
        </w:numPr>
      </w:pPr>
      <w:r>
        <w:t>Arbeiten in einer der schönsten Gegenden Deutschlands</w:t>
      </w:r>
    </w:p>
    <w:p w14:paraId="776EBAD9" w14:textId="77777777" w:rsidR="00735E97" w:rsidRPr="00C847DF" w:rsidRDefault="00735E97" w:rsidP="004E5417">
      <w:pPr>
        <w:ind w:left="360"/>
      </w:pPr>
    </w:p>
    <w:p w14:paraId="6E031D8D" w14:textId="6EE70DEE" w:rsidR="00C847DF" w:rsidRPr="001903F5" w:rsidRDefault="004E5417" w:rsidP="004E5417">
      <w:pPr>
        <w:jc w:val="both"/>
        <w:rPr>
          <w:sz w:val="20"/>
          <w:szCs w:val="20"/>
        </w:rPr>
      </w:pPr>
      <w:r w:rsidRPr="001903F5">
        <w:rPr>
          <w:sz w:val="20"/>
          <w:szCs w:val="20"/>
        </w:rPr>
        <w:t>Bei Fragen zur Tätigkeit steht Ihnen die Fachberaterin</w:t>
      </w:r>
      <w:r w:rsidR="00FD44F1">
        <w:rPr>
          <w:sz w:val="20"/>
          <w:szCs w:val="20"/>
        </w:rPr>
        <w:t xml:space="preserve"> des Trägers</w:t>
      </w:r>
      <w:r w:rsidRPr="001903F5">
        <w:rPr>
          <w:sz w:val="20"/>
          <w:szCs w:val="20"/>
        </w:rPr>
        <w:t xml:space="preserve">, Frau </w:t>
      </w:r>
      <w:r w:rsidR="00C57ECF">
        <w:rPr>
          <w:sz w:val="20"/>
          <w:szCs w:val="20"/>
        </w:rPr>
        <w:t>Cornelia Heß</w:t>
      </w:r>
      <w:r w:rsidRPr="001903F5">
        <w:rPr>
          <w:sz w:val="20"/>
          <w:szCs w:val="20"/>
        </w:rPr>
        <w:t>, unter der Telefonnummer: 040-6077689-1</w:t>
      </w:r>
      <w:r w:rsidR="004A67AE">
        <w:rPr>
          <w:sz w:val="20"/>
          <w:szCs w:val="20"/>
        </w:rPr>
        <w:t>1</w:t>
      </w:r>
      <w:r w:rsidRPr="001903F5">
        <w:rPr>
          <w:sz w:val="20"/>
          <w:szCs w:val="20"/>
        </w:rPr>
        <w:t xml:space="preserve"> oder E-Mail: </w:t>
      </w:r>
      <w:hyperlink r:id="rId6" w:history="1">
        <w:r w:rsidR="00C57ECF" w:rsidRPr="00592F4F">
          <w:rPr>
            <w:rStyle w:val="Hyperlink"/>
            <w:sz w:val="20"/>
            <w:szCs w:val="20"/>
          </w:rPr>
          <w:t>ch@epfk.org</w:t>
        </w:r>
      </w:hyperlink>
      <w:r w:rsidRPr="001903F5">
        <w:rPr>
          <w:color w:val="000000" w:themeColor="text1"/>
          <w:sz w:val="20"/>
          <w:szCs w:val="20"/>
        </w:rPr>
        <w:t>,</w:t>
      </w:r>
      <w:r w:rsidRPr="001903F5">
        <w:rPr>
          <w:sz w:val="20"/>
          <w:szCs w:val="20"/>
        </w:rPr>
        <w:t xml:space="preserve"> gerne zur Verfügung. </w:t>
      </w:r>
    </w:p>
    <w:p w14:paraId="08919AD8" w14:textId="77777777" w:rsidR="004E5417" w:rsidRDefault="004E5417" w:rsidP="004E5417">
      <w:pPr>
        <w:jc w:val="both"/>
      </w:pPr>
    </w:p>
    <w:p w14:paraId="54EE043E" w14:textId="77777777" w:rsidR="004E5417" w:rsidRDefault="004E5417" w:rsidP="004E5417">
      <w:pPr>
        <w:jc w:val="both"/>
      </w:pPr>
      <w:r>
        <w:t>Wir freuen uns auf Ihre aussagekräftige Bewerbung!</w:t>
      </w:r>
    </w:p>
    <w:p w14:paraId="4A25AC11" w14:textId="77777777" w:rsidR="004E5417" w:rsidRDefault="004E5417" w:rsidP="004E5417">
      <w:pPr>
        <w:jc w:val="both"/>
      </w:pPr>
    </w:p>
    <w:p w14:paraId="2246F772" w14:textId="56AD5299" w:rsidR="004E5417" w:rsidRDefault="004E5417" w:rsidP="004E5417">
      <w:pPr>
        <w:jc w:val="both"/>
      </w:pPr>
      <w:r>
        <w:t xml:space="preserve">Bitte senden Sie diese </w:t>
      </w:r>
      <w:r w:rsidR="00C00674">
        <w:t>gerne frühzeitig</w:t>
      </w:r>
      <w:r w:rsidR="001903F5">
        <w:t xml:space="preserve"> und ausschließlich digital</w:t>
      </w:r>
      <w:r>
        <w:t xml:space="preserve"> an: </w:t>
      </w:r>
    </w:p>
    <w:p w14:paraId="1631DA98" w14:textId="025A5BE9" w:rsidR="004E5417" w:rsidRPr="001903F5" w:rsidRDefault="00731400" w:rsidP="004E5417">
      <w:pPr>
        <w:jc w:val="both"/>
        <w:rPr>
          <w:color w:val="000000" w:themeColor="text1"/>
          <w:lang w:val="en-US"/>
        </w:rPr>
      </w:pPr>
      <w:hyperlink r:id="rId7" w:history="1">
        <w:r w:rsidRPr="00592F4F">
          <w:rPr>
            <w:rStyle w:val="Hyperlink"/>
            <w:lang w:val="en-US"/>
          </w:rPr>
          <w:t>ch@epfk.org</w:t>
        </w:r>
      </w:hyperlink>
      <w:r w:rsidR="001903F5" w:rsidRPr="001903F5">
        <w:rPr>
          <w:color w:val="000000" w:themeColor="text1"/>
          <w:lang w:val="en-US"/>
        </w:rPr>
        <w:t xml:space="preserve"> </w:t>
      </w:r>
    </w:p>
    <w:sectPr w:rsidR="004E5417" w:rsidRPr="001903F5" w:rsidSect="005D0E0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F103B"/>
    <w:multiLevelType w:val="hybridMultilevel"/>
    <w:tmpl w:val="CF769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195717"/>
    <w:multiLevelType w:val="hybridMultilevel"/>
    <w:tmpl w:val="B3846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3D7D94"/>
    <w:multiLevelType w:val="hybridMultilevel"/>
    <w:tmpl w:val="5AA84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B60A83"/>
    <w:multiLevelType w:val="hybridMultilevel"/>
    <w:tmpl w:val="DB60A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660851"/>
    <w:multiLevelType w:val="hybridMultilevel"/>
    <w:tmpl w:val="823A6DD2"/>
    <w:lvl w:ilvl="0" w:tplc="A31CDB0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4479505">
    <w:abstractNumId w:val="4"/>
  </w:num>
  <w:num w:numId="2" w16cid:durableId="1588883532">
    <w:abstractNumId w:val="3"/>
  </w:num>
  <w:num w:numId="3" w16cid:durableId="1098872520">
    <w:abstractNumId w:val="0"/>
  </w:num>
  <w:num w:numId="4" w16cid:durableId="1136489197">
    <w:abstractNumId w:val="1"/>
  </w:num>
  <w:num w:numId="5" w16cid:durableId="869293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1B"/>
    <w:rsid w:val="00114C00"/>
    <w:rsid w:val="001226E0"/>
    <w:rsid w:val="0017301B"/>
    <w:rsid w:val="001903F5"/>
    <w:rsid w:val="00230686"/>
    <w:rsid w:val="003340E5"/>
    <w:rsid w:val="0036591D"/>
    <w:rsid w:val="003759B7"/>
    <w:rsid w:val="00473072"/>
    <w:rsid w:val="0047570C"/>
    <w:rsid w:val="004A67AE"/>
    <w:rsid w:val="004C3AB7"/>
    <w:rsid w:val="004E5417"/>
    <w:rsid w:val="00514790"/>
    <w:rsid w:val="005D0E0E"/>
    <w:rsid w:val="00613A69"/>
    <w:rsid w:val="00671F63"/>
    <w:rsid w:val="006E2EFD"/>
    <w:rsid w:val="00731400"/>
    <w:rsid w:val="00735E97"/>
    <w:rsid w:val="007A47B2"/>
    <w:rsid w:val="008207B3"/>
    <w:rsid w:val="008923F4"/>
    <w:rsid w:val="00900A9F"/>
    <w:rsid w:val="0095712B"/>
    <w:rsid w:val="009573F3"/>
    <w:rsid w:val="00966247"/>
    <w:rsid w:val="009F5E92"/>
    <w:rsid w:val="00A61269"/>
    <w:rsid w:val="00AD175C"/>
    <w:rsid w:val="00B061C0"/>
    <w:rsid w:val="00B0714B"/>
    <w:rsid w:val="00B46A40"/>
    <w:rsid w:val="00C00674"/>
    <w:rsid w:val="00C57ECF"/>
    <w:rsid w:val="00C847DF"/>
    <w:rsid w:val="00CE1306"/>
    <w:rsid w:val="00CF59B0"/>
    <w:rsid w:val="00DA278E"/>
    <w:rsid w:val="00DF1B20"/>
    <w:rsid w:val="00E43E79"/>
    <w:rsid w:val="00E94C84"/>
    <w:rsid w:val="00F21108"/>
    <w:rsid w:val="00FD44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0D3D"/>
  <w15:docId w15:val="{C9AD02D7-7F9F-0046-960B-A02B7032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47DF"/>
    <w:pPr>
      <w:ind w:left="720"/>
      <w:contextualSpacing/>
    </w:pPr>
  </w:style>
  <w:style w:type="character" w:styleId="Hyperlink">
    <w:name w:val="Hyperlink"/>
    <w:basedOn w:val="Absatz-Standardschriftart"/>
    <w:uiPriority w:val="99"/>
    <w:unhideWhenUsed/>
    <w:rsid w:val="004E5417"/>
    <w:rPr>
      <w:color w:val="0563C1" w:themeColor="hyperlink"/>
      <w:u w:val="single"/>
    </w:rPr>
  </w:style>
  <w:style w:type="character" w:customStyle="1" w:styleId="NichtaufgelsteErwhnung1">
    <w:name w:val="Nicht aufgelöste Erwähnung1"/>
    <w:basedOn w:val="Absatz-Standardschriftart"/>
    <w:uiPriority w:val="99"/>
    <w:semiHidden/>
    <w:unhideWhenUsed/>
    <w:rsid w:val="004E5417"/>
    <w:rPr>
      <w:color w:val="605E5C"/>
      <w:shd w:val="clear" w:color="auto" w:fill="E1DFDD"/>
    </w:rPr>
  </w:style>
  <w:style w:type="character" w:styleId="BesuchterLink">
    <w:name w:val="FollowedHyperlink"/>
    <w:basedOn w:val="Absatz-Standardschriftart"/>
    <w:uiPriority w:val="99"/>
    <w:semiHidden/>
    <w:unhideWhenUsed/>
    <w:rsid w:val="00C57ECF"/>
    <w:rPr>
      <w:color w:val="954F72" w:themeColor="followedHyperlink"/>
      <w:u w:val="single"/>
    </w:rPr>
  </w:style>
  <w:style w:type="character" w:styleId="NichtaufgelsteErwhnung">
    <w:name w:val="Unresolved Mention"/>
    <w:basedOn w:val="Absatz-Standardschriftart"/>
    <w:uiPriority w:val="99"/>
    <w:semiHidden/>
    <w:unhideWhenUsed/>
    <w:rsid w:val="00C57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pf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pfk.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Stiftung "Ein Platz für Kinder"</dc:creator>
  <cp:lastModifiedBy>Cornelia Hess</cp:lastModifiedBy>
  <cp:revision>21</cp:revision>
  <cp:lastPrinted>2022-02-02T10:39:00Z</cp:lastPrinted>
  <dcterms:created xsi:type="dcterms:W3CDTF">2022-02-14T11:10:00Z</dcterms:created>
  <dcterms:modified xsi:type="dcterms:W3CDTF">2023-01-20T12:32:00Z</dcterms:modified>
</cp:coreProperties>
</file>